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A5" w:rsidRDefault="00E973A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73A5" w:rsidRDefault="00E973A5">
      <w:pPr>
        <w:pStyle w:val="ConsPlusNormal"/>
        <w:jc w:val="both"/>
        <w:outlineLvl w:val="0"/>
      </w:pPr>
    </w:p>
    <w:p w:rsidR="00E973A5" w:rsidRDefault="00E973A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порядке отстранения от работы работников, в том числе дистанционных, отказавшихся от вакцинации от </w:t>
      </w:r>
      <w:proofErr w:type="spellStart"/>
      <w:r>
        <w:t>коронавируса</w:t>
      </w:r>
      <w:proofErr w:type="spellEnd"/>
      <w:r>
        <w:t>, и о подтверждении противопоказаний к ней.</w:t>
      </w:r>
    </w:p>
    <w:p w:rsidR="00E973A5" w:rsidRDefault="00E973A5">
      <w:pPr>
        <w:pStyle w:val="ConsPlusNormal"/>
        <w:jc w:val="both"/>
      </w:pPr>
    </w:p>
    <w:p w:rsidR="00E973A5" w:rsidRDefault="00E973A5">
      <w:pPr>
        <w:pStyle w:val="ConsPlusNormal"/>
        <w:ind w:firstLine="540"/>
        <w:jc w:val="both"/>
      </w:pPr>
      <w:r>
        <w:rPr>
          <w:b/>
        </w:rPr>
        <w:t>Ответ:</w:t>
      </w:r>
    </w:p>
    <w:p w:rsidR="00E973A5" w:rsidRDefault="00E973A5">
      <w:pPr>
        <w:pStyle w:val="ConsPlusTitle"/>
        <w:spacing w:before="220"/>
        <w:jc w:val="center"/>
      </w:pPr>
      <w:r>
        <w:t>ФЕДЕРАЛЬНАЯ СЛУЖБА ПО ТРУДУ И ЗАНЯТОСТИ</w:t>
      </w:r>
    </w:p>
    <w:p w:rsidR="00E973A5" w:rsidRDefault="00E973A5">
      <w:pPr>
        <w:pStyle w:val="ConsPlusTitle"/>
        <w:jc w:val="center"/>
      </w:pPr>
    </w:p>
    <w:p w:rsidR="00E973A5" w:rsidRDefault="00E973A5">
      <w:pPr>
        <w:pStyle w:val="ConsPlusTitle"/>
        <w:jc w:val="center"/>
      </w:pPr>
      <w:r>
        <w:t>ПИСЬМО</w:t>
      </w:r>
    </w:p>
    <w:p w:rsidR="00E973A5" w:rsidRDefault="00E973A5">
      <w:pPr>
        <w:pStyle w:val="ConsPlusTitle"/>
        <w:jc w:val="center"/>
      </w:pPr>
      <w:r>
        <w:t>от 13 июля 2021 г. N 1811-ТЗ</w:t>
      </w:r>
    </w:p>
    <w:p w:rsidR="00E973A5" w:rsidRDefault="00E973A5">
      <w:pPr>
        <w:pStyle w:val="ConsPlusNormal"/>
        <w:jc w:val="both"/>
      </w:pPr>
    </w:p>
    <w:p w:rsidR="00E973A5" w:rsidRDefault="00E973A5">
      <w:pPr>
        <w:pStyle w:val="ConsPlusNormal"/>
        <w:ind w:firstLine="540"/>
        <w:jc w:val="both"/>
      </w:pPr>
      <w:r>
        <w:t>Федеральная служба по труду и занятости, рассмотрев обращение Ассоциации от 21 июня 2021 г., зарегистрированное 23 июня 2021 г., в пределах компетенции сообщает.</w:t>
      </w:r>
    </w:p>
    <w:p w:rsidR="00E973A5" w:rsidRDefault="00E973A5">
      <w:pPr>
        <w:pStyle w:val="ConsPlusNormal"/>
        <w:spacing w:before="220"/>
        <w:ind w:firstLine="540"/>
        <w:jc w:val="both"/>
      </w:pPr>
      <w:bookmarkStart w:id="1" w:name="P10"/>
      <w:bookmarkEnd w:id="1"/>
      <w:r>
        <w:t xml:space="preserve">1.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ТК РФ) предусмотрена возможность отстранения работника от выполнения трудовых обязанностей. </w:t>
      </w:r>
      <w:hyperlink r:id="rId6" w:history="1">
        <w:r>
          <w:rPr>
            <w:color w:val="0000FF"/>
          </w:rPr>
          <w:t>Абзацем 8 части первой статьи 76</w:t>
        </w:r>
      </w:hyperlink>
      <w:r>
        <w:t xml:space="preserve"> ТК РФ предусмотрено, что отстранение возможно не только в случаях, предусмотренных ТК РФ и федеральными законами, но и иными нормативными правовыми актами Российской Федерации.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 xml:space="preserve">Одним из таких случаев является нарушение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17 сентября 1998 г. N 157-ФЗ "Об иммунопрофилактике инфекционных болезней" (далее - Федеральный закон N 157-ФЗ). В этом </w:t>
      </w:r>
      <w:hyperlink r:id="rId8" w:history="1">
        <w:r>
          <w:rPr>
            <w:color w:val="0000FF"/>
          </w:rPr>
          <w:t>законе</w:t>
        </w:r>
      </w:hyperlink>
      <w:r>
        <w:t xml:space="preserve"> указано, что отсутствие профилактических прививок влечет отказ в приеме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 xml:space="preserve">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Это указано в </w:t>
      </w:r>
      <w:hyperlink r:id="rId9" w:history="1">
        <w:r>
          <w:rPr>
            <w:color w:val="0000FF"/>
          </w:rPr>
          <w:t>подпункте 6 пункта 1 статьи 51</w:t>
        </w:r>
      </w:hyperlink>
      <w:r>
        <w:t xml:space="preserve"> Федерального закона от 30 марта 1999 г. N 52-ФЗ "О санитарно-эпидемиологическом благополучии населения" (далее - Федеральный закон N 52-ФЗ). Такие полномочия подтверждаются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10</w:t>
        </w:r>
      </w:hyperlink>
      <w:r>
        <w:t xml:space="preserve"> Федерального закона N 157-ФЗ и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N 125н "Об утверждении национального календаря профилактических прививок и календаря профилактических прививок по эпидемическим показаниям" (</w:t>
      </w:r>
      <w:hyperlink r:id="rId13" w:history="1">
        <w:r>
          <w:rPr>
            <w:color w:val="0000FF"/>
          </w:rPr>
          <w:t>приложение N 2</w:t>
        </w:r>
      </w:hyperlink>
      <w:r>
        <w:t xml:space="preserve"> "Календарь профилактических прививок по эпидемическим показаниям").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 xml:space="preserve">Таким образом, в </w:t>
      </w:r>
      <w:hyperlink r:id="rId14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внесена прививка от </w:t>
      </w:r>
      <w:proofErr w:type="spellStart"/>
      <w:r>
        <w:t>коронавируса</w:t>
      </w:r>
      <w:proofErr w:type="spellEnd"/>
      <w:r>
        <w:t>. Она становится обязательной, если в субъекте вынесено соответствующее постановление главного санитарного врача о вакцинации отдельных граждан или категорий граждан (работников отдельных отраслей). 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Отказавшегося от прививки сотрудника работодатель вправе отстранить без сохранения заработной платы.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 xml:space="preserve">2. Согласно </w:t>
      </w:r>
      <w:hyperlink r:id="rId15" w:history="1">
        <w:r>
          <w:rPr>
            <w:color w:val="0000FF"/>
          </w:rPr>
          <w:t>подпункту 6 пункта 1 статьи 51</w:t>
        </w:r>
      </w:hyperlink>
      <w:r>
        <w:t xml:space="preserve"> Федерального закона N 52-ФЗ Главные государственные санитарные врачи при угрозе возникновения и распространения инфекционных заболеваний, представляющих опасность для окружающих, вправе выносить мотивированные постановления о проведении профилактических прививок гражданам или отдельным группам граждан по эпидемическим показаниям.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lastRenderedPageBreak/>
        <w:t xml:space="preserve">Количество работников, которые должны быть привиты для предотвращения дальнейшей угрозы распространения </w:t>
      </w:r>
      <w:proofErr w:type="spellStart"/>
      <w:r>
        <w:t>коронавирусной</w:t>
      </w:r>
      <w:proofErr w:type="spellEnd"/>
      <w:r>
        <w:t xml:space="preserve"> инфекции, устанавливает также главный санитарный врач в субъекте.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 xml:space="preserve">Например, в 60% работников, указанных в </w:t>
      </w:r>
      <w:hyperlink r:id="rId16" w:history="1">
        <w:r>
          <w:rPr>
            <w:color w:val="0000FF"/>
          </w:rPr>
          <w:t>пункте 2.1</w:t>
        </w:r>
      </w:hyperlink>
      <w:r>
        <w:t xml:space="preserve"> постановления Главного государственного санитарного врача по г. Москве от 15 июня 2021 г. N 1 "О проведении профилактических прививок отдельным группам граждан по эпидемическим показаниям" (далее - Постановление N 1), учитываются исключительно работники (независимо от условий, определяющих характер работы), получившие вакцинацию. Исключения предусмотрены в отношении работников, имеющих медицинские противопоказания.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Таким образом, сотрудники, работающие удаленно (дистанционно), отказавшиеся от вакцинации и не имеющие противопоказаний, могут быть отстранены от работы.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3. В случае отказа работника от вакцинации без уважительной причины к установленному сроку работодателю необходимо издать приказ об отстранения работника без сохранения заработной платы. Форму приказа об отстранении работника в связи с отказом проходить обязательную вакцинацию работодатель может разработать самостоятельно. В приказе необходимо указать фамилию, имя, отчество, должность работника, основания, по которым он отстраняется от работы, срок отстранения.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До издания приказа следует получить от работника письменный отказ от вакцинации.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С приказом об отстранении следует ознакомить работника под подпись.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4. Дата отстранения от работы в связи с отказом от вакцинации зависит от сроков проведения вакцинации, определенных Главными государственными санитарными врачами субъектов.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 xml:space="preserve">Например, из </w:t>
      </w:r>
      <w:hyperlink r:id="rId17" w:history="1">
        <w:r>
          <w:rPr>
            <w:color w:val="0000FF"/>
          </w:rPr>
          <w:t>пункта 2.1</w:t>
        </w:r>
      </w:hyperlink>
      <w:r>
        <w:t xml:space="preserve"> Постановления N 1 следует, что руководители организаций, индивидуальные предприниматели, осуществляющие деятельность на территории города Москвы, обязаны в срок до 15 июля 2021 г. организовать проведение профилактических прививок первым компонентом или однокомпонентной вакциной, а в срок до 15 августа 2021 г. - вторым компонентом вакцины от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Полагаем, что отстранение от работы в связи с отказом работника от вакцинации должно быть оформлено с 15 августа 2021 г. в случае, если работником в указанную дату не представлены сертификат о вакцинации или документы, подтверждающие медицинские противопоказания к такой вакцинации.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Перечень, форма, содержание, а также лица, имеющие право выдавать такие документы, определяются Министерством здравоохранения Российской Федерации.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5. При отказе сотрудника от обязательной вакцинации работодатель должен запросить у работника письменный отказ от вакцинации, а затем оформить приказ об отстранения работника без сохранения заработной платы.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 xml:space="preserve">6. На основании </w:t>
      </w:r>
      <w:hyperlink r:id="rId18" w:history="1">
        <w:r>
          <w:rPr>
            <w:color w:val="0000FF"/>
          </w:rPr>
          <w:t>части третьей статьи 76</w:t>
        </w:r>
      </w:hyperlink>
      <w:r>
        <w:t xml:space="preserve"> ТК РФ отказавшегося от прививки сотрудника работодатель вправе отстранить без сохранения заработной платы.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7. Дистанционные работники подлежат обязательной вакцинации, если не имеют противопоказаний. Перевод на дистанционный труд не является альтернативой отстранению.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 xml:space="preserve">8. Работодатель обязан отстранить от работы работника, выразившего отказ от проведения вакцинации при отсутствии медицинских противопоказаний, в соответствии с </w:t>
      </w:r>
      <w:hyperlink r:id="rId19" w:history="1">
        <w:r>
          <w:rPr>
            <w:color w:val="0000FF"/>
          </w:rPr>
          <w:t>абзацем 8 части первой статьи 76</w:t>
        </w:r>
      </w:hyperlink>
      <w:r>
        <w:t xml:space="preserve"> ТК РФ.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lastRenderedPageBreak/>
        <w:t xml:space="preserve">9. Согласно </w:t>
      </w:r>
      <w:hyperlink r:id="rId20" w:history="1">
        <w:r>
          <w:rPr>
            <w:color w:val="0000FF"/>
          </w:rPr>
          <w:t>части второй статьи 76</w:t>
        </w:r>
      </w:hyperlink>
      <w:r>
        <w:t xml:space="preserve"> ТК РФ, в соответствии с которой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работодатель вправе отстранить работника, выразившего отказ от проведения вакцинации, на период </w:t>
      </w:r>
      <w:proofErr w:type="spellStart"/>
      <w:r>
        <w:t>эпиднеблагополучия</w:t>
      </w:r>
      <w:proofErr w:type="spellEnd"/>
      <w:r>
        <w:t>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 xml:space="preserve">10. Из </w:t>
      </w:r>
      <w:hyperlink r:id="rId21" w:history="1">
        <w:r>
          <w:rPr>
            <w:color w:val="0000FF"/>
          </w:rPr>
          <w:t>пункта 2 статьи 11</w:t>
        </w:r>
      </w:hyperlink>
      <w:r>
        <w:t xml:space="preserve"> Федерального закона 157-ФЗ следует, что любые профилактические прививки проводятся добровольно. Но при этом результатом отказа может явиться отстранение от работы без сохранения заработной платы (</w:t>
      </w:r>
      <w:hyperlink w:anchor="P10" w:history="1">
        <w:r>
          <w:rPr>
            <w:color w:val="0000FF"/>
          </w:rPr>
          <w:t>пункт 1</w:t>
        </w:r>
      </w:hyperlink>
      <w:r>
        <w:t xml:space="preserve"> настоящего Письма).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11. Положения об обязательной вакцинации не распространяются на граждан, у которых есть противопоказания к вакцинации, установленные методическими рекомендациями к порядку проведения вакцинации препаратами "Гам-КОВИД-</w:t>
      </w:r>
      <w:proofErr w:type="spellStart"/>
      <w:r>
        <w:t>Вак</w:t>
      </w:r>
      <w:proofErr w:type="spellEnd"/>
      <w:r>
        <w:t>", "</w:t>
      </w:r>
      <w:proofErr w:type="spellStart"/>
      <w:r>
        <w:t>ЭпиВакКорона</w:t>
      </w:r>
      <w:proofErr w:type="spellEnd"/>
      <w:r>
        <w:t>" и "</w:t>
      </w:r>
      <w:proofErr w:type="spellStart"/>
      <w:r>
        <w:t>КовиВак</w:t>
      </w:r>
      <w:proofErr w:type="spellEnd"/>
      <w:r>
        <w:t>", которые подтверждены медицинским заключением.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Полагаем, что работодатель вправе требовать от работников, имеющих противопоказания к вакцинации от COVID-19, представить подтверждающие медицинские документы. В случае если работник отказывается представлять вышеуказанные документы, он подлежит отстранению от работы без сохранения заработной платы.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За дополнительной информацией по вопросу перечня, формы, содержания документов, подтверждающих противопоказания к вакцинации от COVID-19, Ассоциация вправе обратиться в Министерство здравоохранения Российской Федерации.</w:t>
      </w:r>
    </w:p>
    <w:p w:rsidR="00E973A5" w:rsidRDefault="00E973A5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актом.</w:t>
      </w:r>
    </w:p>
    <w:p w:rsidR="00E973A5" w:rsidRDefault="00E973A5">
      <w:pPr>
        <w:pStyle w:val="ConsPlusNormal"/>
        <w:jc w:val="both"/>
      </w:pPr>
    </w:p>
    <w:p w:rsidR="00E973A5" w:rsidRDefault="00E973A5">
      <w:pPr>
        <w:pStyle w:val="ConsPlusNormal"/>
        <w:jc w:val="right"/>
      </w:pPr>
      <w:r>
        <w:t>И.И.ШКЛОВЕЦ</w:t>
      </w:r>
    </w:p>
    <w:p w:rsidR="00E973A5" w:rsidRDefault="00E973A5">
      <w:pPr>
        <w:pStyle w:val="ConsPlusNormal"/>
      </w:pPr>
      <w:r>
        <w:t>13.07.2021</w:t>
      </w:r>
    </w:p>
    <w:p w:rsidR="00E973A5" w:rsidRDefault="00E973A5">
      <w:pPr>
        <w:pStyle w:val="ConsPlusNormal"/>
        <w:jc w:val="both"/>
      </w:pPr>
    </w:p>
    <w:p w:rsidR="00E973A5" w:rsidRDefault="00E973A5">
      <w:pPr>
        <w:pStyle w:val="ConsPlusNormal"/>
        <w:jc w:val="both"/>
      </w:pPr>
    </w:p>
    <w:p w:rsidR="00E973A5" w:rsidRDefault="00E97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18D" w:rsidRDefault="00CD418D"/>
    <w:sectPr w:rsidR="00CD418D" w:rsidSect="0073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A5"/>
    <w:rsid w:val="005500C4"/>
    <w:rsid w:val="00CD418D"/>
    <w:rsid w:val="00E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A8629-BBD6-4544-9527-DE9AC3D2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2123B45A99BE51B38126AF1031E51CF8DD42A70049A60F4414CDECC5DA9F6AD836C220BBE47C200DCF7293B939CDDC4BA3975E211FFBAyCp5F" TargetMode="External"/><Relationship Id="rId13" Type="http://schemas.openxmlformats.org/officeDocument/2006/relationships/hyperlink" Target="consultantplus://offline/ref=B002123B45A99BE51B38126AF1031E51CF82D426740C9A60F4414CDECC5DA9F6AD836C220BBE47CE02DCF7293B939CDDC4BA3975E211FFBAyCp5F" TargetMode="External"/><Relationship Id="rId18" Type="http://schemas.openxmlformats.org/officeDocument/2006/relationships/hyperlink" Target="consultantplus://offline/ref=B002123B45A99BE51B38126AF1031E51CF8DD12676049A60F4414CDECC5DA9F6AD836C220BBC43C302DCF7293B939CDDC4BA3975E211FFBAyCp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02123B45A99BE51B38126AF1031E51CF8DD42A70049A60F4414CDECC5DA9F6AD836C220BBE46C106DCF7293B939CDDC4BA3975E211FFBAyCp5F" TargetMode="External"/><Relationship Id="rId7" Type="http://schemas.openxmlformats.org/officeDocument/2006/relationships/hyperlink" Target="consultantplus://offline/ref=B002123B45A99BE51B38126AF1031E51CF8DD42A70049A60F4414CDECC5DA9F6BF83342E0ABC59C605C9A1787DyCp7F" TargetMode="External"/><Relationship Id="rId12" Type="http://schemas.openxmlformats.org/officeDocument/2006/relationships/hyperlink" Target="consultantplus://offline/ref=B002123B45A99BE51B38126AF1031E51CF82D426740C9A60F4414CDECC5DA9F6AD836C220BBE47C70DDCF7293B939CDDC4BA3975E211FFBAyCp5F" TargetMode="External"/><Relationship Id="rId17" Type="http://schemas.openxmlformats.org/officeDocument/2006/relationships/hyperlink" Target="consultantplus://offline/ref=B002123B45A99BE51B381367E76F4B02C187D321730B953DFE4915D2CE5AA6A9BA84252E0ABE47C707D0A82C2E82C4D1C7A62674FC0DFDB8C6yEp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02123B45A99BE51B381367E76F4B02C187D321730B953DFE4915D2CE5AA6A9BA84252E0ABE47C707D0A82C2E82C4D1C7A62674FC0DFDB8C6yEpDF" TargetMode="External"/><Relationship Id="rId20" Type="http://schemas.openxmlformats.org/officeDocument/2006/relationships/hyperlink" Target="consultantplus://offline/ref=B002123B45A99BE51B38126AF1031E51CF8DD12676049A60F4414CDECC5DA9F6AD836C220CB844CC5186E72D72C793C2C7A42677FC11yFp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2123B45A99BE51B38126AF1031E51CF8DD12676049A60F4414CDECC5DA9F6AD836C220CB845CC5186E72D72C793C2C7A42677FC11yFpEF" TargetMode="External"/><Relationship Id="rId11" Type="http://schemas.openxmlformats.org/officeDocument/2006/relationships/hyperlink" Target="consultantplus://offline/ref=B002123B45A99BE51B38126AF1031E51CF8DD42A70049A60F4414CDECC5DA9F6AD836C220BBE47C003DCF7293B939CDDC4BA3975E211FFBAyCp5F" TargetMode="External"/><Relationship Id="rId5" Type="http://schemas.openxmlformats.org/officeDocument/2006/relationships/hyperlink" Target="consultantplus://offline/ref=B002123B45A99BE51B38126AF1031E51CF8DD12676049A60F4414CDECC5DA9F6AD836C220BBE42C302DCF7293B939CDDC4BA3975E211FFBAyCp5F" TargetMode="External"/><Relationship Id="rId15" Type="http://schemas.openxmlformats.org/officeDocument/2006/relationships/hyperlink" Target="consultantplus://offline/ref=B002123B45A99BE51B38126AF1031E51CF8DDB2477059A60F4414CDECC5DA9F6AD836C220BBE44C105DCF7293B939CDDC4BA3975E211FFBAyCp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02123B45A99BE51B38126AF1031E51CF8DD42A70049A60F4414CDECC5DA9F6AD836C220BBE46C105DCF7293B939CDDC4BA3975E211FFBAyCp5F" TargetMode="External"/><Relationship Id="rId19" Type="http://schemas.openxmlformats.org/officeDocument/2006/relationships/hyperlink" Target="consultantplus://offline/ref=B002123B45A99BE51B38126AF1031E51CF8DD12676049A60F4414CDECC5DA9F6AD836C220CB845CC5186E72D72C793C2C7A42677FC11yFp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02123B45A99BE51B38126AF1031E51CF8DDB2477059A60F4414CDECC5DA9F6AD836C220BBE44C105DCF7293B939CDDC4BA3975E211FFBAyCp5F" TargetMode="External"/><Relationship Id="rId14" Type="http://schemas.openxmlformats.org/officeDocument/2006/relationships/hyperlink" Target="consultantplus://offline/ref=B002123B45A99BE51B38126AF1031E51CF82D426740C9A60F4414CDECC5DA9F6AD836C210EB513964182AE797DD890DCD8A63877yF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Такахо Расим Юнусович</dc:creator>
  <cp:keywords/>
  <dc:description/>
  <cp:lastModifiedBy>Абасова Зара Сальбиевна</cp:lastModifiedBy>
  <cp:revision>2</cp:revision>
  <dcterms:created xsi:type="dcterms:W3CDTF">2021-10-13T06:41:00Z</dcterms:created>
  <dcterms:modified xsi:type="dcterms:W3CDTF">2021-10-13T06:41:00Z</dcterms:modified>
</cp:coreProperties>
</file>